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7D475" w14:textId="0E162E29" w:rsidR="00AE11A3" w:rsidRPr="002663EE" w:rsidRDefault="00090CE2" w:rsidP="00183822">
      <w:pPr>
        <w:pStyle w:val="Teksttreci0"/>
        <w:shd w:val="clear" w:color="auto" w:fill="auto"/>
        <w:spacing w:line="276" w:lineRule="auto"/>
        <w:ind w:left="567" w:hanging="567"/>
        <w:rPr>
          <w:rFonts w:ascii="Lato" w:hAnsi="Lato"/>
          <w:b/>
          <w:bCs/>
          <w:color w:val="000000"/>
          <w:sz w:val="22"/>
          <w:szCs w:val="22"/>
          <w:lang w:eastAsia="pl-PL" w:bidi="pl-PL"/>
        </w:rPr>
      </w:pPr>
      <w:r w:rsidRPr="002663EE">
        <w:rPr>
          <w:rFonts w:ascii="Lato" w:hAnsi="Lato"/>
          <w:b/>
          <w:bCs/>
          <w:color w:val="000000"/>
          <w:sz w:val="22"/>
          <w:szCs w:val="22"/>
          <w:lang w:eastAsia="pl-PL" w:bidi="pl-PL"/>
        </w:rPr>
        <w:t xml:space="preserve">ZARZĄDZENIE Nr </w:t>
      </w:r>
      <w:r w:rsidR="00317EC2">
        <w:rPr>
          <w:rFonts w:ascii="Lato" w:hAnsi="Lato"/>
          <w:b/>
          <w:bCs/>
          <w:color w:val="000000"/>
          <w:sz w:val="22"/>
          <w:szCs w:val="22"/>
          <w:lang w:eastAsia="pl-PL" w:bidi="pl-PL"/>
        </w:rPr>
        <w:t>2</w:t>
      </w:r>
      <w:r w:rsidRPr="002663EE">
        <w:rPr>
          <w:rFonts w:ascii="Lato" w:hAnsi="Lato"/>
          <w:b/>
          <w:bCs/>
          <w:color w:val="000000"/>
          <w:sz w:val="22"/>
          <w:szCs w:val="22"/>
          <w:lang w:eastAsia="pl-PL" w:bidi="pl-PL"/>
        </w:rPr>
        <w:t>/202</w:t>
      </w:r>
      <w:r w:rsidR="00317EC2">
        <w:rPr>
          <w:rFonts w:ascii="Lato" w:hAnsi="Lato"/>
          <w:b/>
          <w:bCs/>
          <w:color w:val="000000"/>
          <w:sz w:val="22"/>
          <w:szCs w:val="22"/>
          <w:lang w:eastAsia="pl-PL" w:bidi="pl-PL"/>
        </w:rPr>
        <w:t>5</w:t>
      </w:r>
    </w:p>
    <w:p w14:paraId="5A32D0E9" w14:textId="77777777" w:rsidR="00AE11A3" w:rsidRPr="002663EE" w:rsidRDefault="00090CE2" w:rsidP="00183822">
      <w:pPr>
        <w:pStyle w:val="Teksttreci0"/>
        <w:shd w:val="clear" w:color="auto" w:fill="auto"/>
        <w:spacing w:line="276" w:lineRule="auto"/>
        <w:ind w:left="567" w:hanging="567"/>
        <w:rPr>
          <w:rFonts w:ascii="Lato" w:hAnsi="Lato"/>
          <w:b/>
          <w:bCs/>
          <w:color w:val="000000"/>
          <w:sz w:val="22"/>
          <w:szCs w:val="22"/>
          <w:lang w:eastAsia="pl-PL" w:bidi="pl-PL"/>
        </w:rPr>
      </w:pPr>
      <w:r w:rsidRPr="002663EE">
        <w:rPr>
          <w:rFonts w:ascii="Lato" w:hAnsi="Lato"/>
          <w:b/>
          <w:bCs/>
          <w:color w:val="000000"/>
          <w:sz w:val="22"/>
          <w:szCs w:val="22"/>
          <w:lang w:eastAsia="pl-PL" w:bidi="pl-PL"/>
        </w:rPr>
        <w:t>Prezesa Regionalnej Izby Obrachunkowej w Kielcach</w:t>
      </w:r>
    </w:p>
    <w:p w14:paraId="767856E4" w14:textId="5DA28703" w:rsidR="00090CE2" w:rsidRDefault="00090CE2" w:rsidP="00183822">
      <w:pPr>
        <w:pStyle w:val="Teksttreci0"/>
        <w:shd w:val="clear" w:color="auto" w:fill="auto"/>
        <w:spacing w:line="276" w:lineRule="auto"/>
        <w:ind w:left="567" w:hanging="567"/>
        <w:rPr>
          <w:rFonts w:ascii="Lato" w:hAnsi="Lato"/>
          <w:b/>
          <w:bCs/>
          <w:color w:val="000000"/>
          <w:sz w:val="22"/>
          <w:szCs w:val="22"/>
          <w:lang w:eastAsia="pl-PL" w:bidi="pl-PL"/>
        </w:rPr>
      </w:pPr>
      <w:r w:rsidRPr="002663EE">
        <w:rPr>
          <w:rFonts w:ascii="Lato" w:hAnsi="Lato"/>
          <w:b/>
          <w:bCs/>
          <w:color w:val="000000"/>
          <w:sz w:val="22"/>
          <w:szCs w:val="22"/>
          <w:lang w:eastAsia="pl-PL" w:bidi="pl-PL"/>
        </w:rPr>
        <w:t xml:space="preserve">z dnia </w:t>
      </w:r>
      <w:r w:rsidR="00317EC2">
        <w:rPr>
          <w:rFonts w:ascii="Lato" w:hAnsi="Lato"/>
          <w:b/>
          <w:bCs/>
          <w:color w:val="000000"/>
          <w:sz w:val="22"/>
          <w:szCs w:val="22"/>
          <w:lang w:eastAsia="pl-PL" w:bidi="pl-PL"/>
        </w:rPr>
        <w:t>8 stycznia 2025</w:t>
      </w:r>
      <w:r w:rsidRPr="002663EE">
        <w:rPr>
          <w:rFonts w:ascii="Lato" w:hAnsi="Lato"/>
          <w:b/>
          <w:bCs/>
          <w:color w:val="000000"/>
          <w:sz w:val="22"/>
          <w:szCs w:val="22"/>
          <w:lang w:eastAsia="pl-PL" w:bidi="pl-PL"/>
        </w:rPr>
        <w:t xml:space="preserve"> roku</w:t>
      </w:r>
    </w:p>
    <w:p w14:paraId="034BC4CC" w14:textId="77777777" w:rsidR="00183822" w:rsidRPr="002663EE" w:rsidRDefault="00183822" w:rsidP="00183822">
      <w:pPr>
        <w:pStyle w:val="Teksttreci0"/>
        <w:shd w:val="clear" w:color="auto" w:fill="auto"/>
        <w:spacing w:line="276" w:lineRule="auto"/>
        <w:ind w:left="567" w:hanging="567"/>
        <w:rPr>
          <w:rFonts w:ascii="Lato" w:hAnsi="Lato"/>
          <w:b/>
          <w:bCs/>
          <w:sz w:val="22"/>
          <w:szCs w:val="22"/>
        </w:rPr>
      </w:pPr>
    </w:p>
    <w:p w14:paraId="01AA563A" w14:textId="27E259E7" w:rsidR="00090CE2" w:rsidRPr="002663EE" w:rsidRDefault="00090CE2" w:rsidP="00183822">
      <w:pPr>
        <w:pStyle w:val="Nagwek10"/>
        <w:shd w:val="clear" w:color="auto" w:fill="auto"/>
        <w:spacing w:after="260" w:line="276" w:lineRule="auto"/>
        <w:jc w:val="both"/>
        <w:rPr>
          <w:rFonts w:ascii="Lato" w:hAnsi="Lato"/>
        </w:rPr>
      </w:pPr>
      <w:bookmarkStart w:id="0" w:name="bookmark0"/>
      <w:bookmarkStart w:id="1" w:name="bookmark1"/>
      <w:r w:rsidRPr="002663EE">
        <w:rPr>
          <w:rFonts w:ascii="Lato" w:hAnsi="Lato"/>
          <w:color w:val="000000"/>
          <w:lang w:eastAsia="pl-PL" w:bidi="pl-PL"/>
        </w:rPr>
        <w:t>w sprawie trybu udzielania wyjaśnień w sprawach dotyczących stosowania przepisów</w:t>
      </w:r>
      <w:r w:rsidR="000F29B3" w:rsidRPr="002663EE">
        <w:rPr>
          <w:rFonts w:ascii="Lato" w:hAnsi="Lato"/>
          <w:color w:val="000000"/>
          <w:lang w:eastAsia="pl-PL" w:bidi="pl-PL"/>
        </w:rPr>
        <w:t xml:space="preserve"> </w:t>
      </w:r>
      <w:r w:rsidR="00183822">
        <w:rPr>
          <w:rFonts w:ascii="Lato" w:hAnsi="Lato"/>
          <w:color w:val="000000"/>
          <w:lang w:eastAsia="pl-PL" w:bidi="pl-PL"/>
        </w:rPr>
        <w:br/>
      </w:r>
      <w:r w:rsidRPr="002663EE">
        <w:rPr>
          <w:rFonts w:ascii="Lato" w:hAnsi="Lato"/>
          <w:color w:val="000000"/>
          <w:lang w:eastAsia="pl-PL" w:bidi="pl-PL"/>
        </w:rPr>
        <w:t>o finansach publicznych</w:t>
      </w:r>
      <w:bookmarkEnd w:id="0"/>
      <w:bookmarkEnd w:id="1"/>
    </w:p>
    <w:p w14:paraId="7EBAAA09" w14:textId="39D38A78" w:rsidR="00090CE2" w:rsidRPr="002663EE" w:rsidRDefault="00090CE2" w:rsidP="002663EE">
      <w:pPr>
        <w:pStyle w:val="Teksttreci0"/>
        <w:shd w:val="clear" w:color="auto" w:fill="auto"/>
        <w:spacing w:after="260" w:line="276" w:lineRule="auto"/>
        <w:jc w:val="both"/>
        <w:rPr>
          <w:rFonts w:ascii="Lato" w:hAnsi="Lato"/>
          <w:sz w:val="22"/>
          <w:szCs w:val="22"/>
        </w:rPr>
      </w:pPr>
      <w:r w:rsidRPr="002663EE">
        <w:rPr>
          <w:rFonts w:ascii="Lato" w:hAnsi="Lato"/>
          <w:color w:val="000000"/>
          <w:sz w:val="22"/>
          <w:szCs w:val="22"/>
          <w:lang w:eastAsia="pl-PL" w:bidi="pl-PL"/>
        </w:rPr>
        <w:t xml:space="preserve">Na podstawie art. 17 ust. 2 ustawy z dnia 7 października 1992 r. o regionalnych izbach obrachunkowych </w:t>
      </w:r>
      <w:r w:rsidRPr="002663EE">
        <w:rPr>
          <w:rFonts w:ascii="Lato" w:hAnsi="Lato"/>
          <w:sz w:val="22"/>
          <w:szCs w:val="22"/>
        </w:rPr>
        <w:t>(Dz.U. z 202</w:t>
      </w:r>
      <w:r w:rsidR="00317EC2">
        <w:rPr>
          <w:rFonts w:ascii="Lato" w:hAnsi="Lato"/>
          <w:sz w:val="22"/>
          <w:szCs w:val="22"/>
        </w:rPr>
        <w:t>5</w:t>
      </w:r>
      <w:r w:rsidRPr="002663EE">
        <w:rPr>
          <w:rFonts w:ascii="Lato" w:hAnsi="Lato"/>
          <w:sz w:val="22"/>
          <w:szCs w:val="22"/>
        </w:rPr>
        <w:t xml:space="preserve"> r. poz. </w:t>
      </w:r>
      <w:r w:rsidR="00317EC2">
        <w:rPr>
          <w:rFonts w:ascii="Lato" w:hAnsi="Lato"/>
          <w:sz w:val="22"/>
          <w:szCs w:val="22"/>
        </w:rPr>
        <w:t>7</w:t>
      </w:r>
      <w:r w:rsidRPr="002663EE">
        <w:rPr>
          <w:rFonts w:ascii="Lato" w:hAnsi="Lato"/>
          <w:sz w:val="22"/>
          <w:szCs w:val="22"/>
        </w:rPr>
        <w:t xml:space="preserve">) </w:t>
      </w:r>
      <w:r w:rsidRPr="002663EE">
        <w:rPr>
          <w:rFonts w:ascii="Lato" w:hAnsi="Lato"/>
          <w:color w:val="000000"/>
          <w:sz w:val="22"/>
          <w:szCs w:val="22"/>
          <w:lang w:eastAsia="pl-PL" w:bidi="pl-PL"/>
        </w:rPr>
        <w:t>zarządzam, co następuje:</w:t>
      </w:r>
    </w:p>
    <w:p w14:paraId="5A1A1999" w14:textId="60A6060E" w:rsidR="00090CE2" w:rsidRPr="002663EE" w:rsidRDefault="00090CE2" w:rsidP="002663EE">
      <w:pPr>
        <w:pStyle w:val="Nagwek10"/>
        <w:shd w:val="clear" w:color="auto" w:fill="auto"/>
        <w:spacing w:line="276" w:lineRule="auto"/>
        <w:ind w:left="567" w:hanging="567"/>
        <w:rPr>
          <w:rFonts w:ascii="Lato" w:hAnsi="Lato"/>
        </w:rPr>
      </w:pPr>
      <w:bookmarkStart w:id="2" w:name="bookmark2"/>
      <w:bookmarkStart w:id="3" w:name="bookmark3"/>
      <w:r w:rsidRPr="002663EE">
        <w:rPr>
          <w:rFonts w:ascii="Lato" w:hAnsi="Lato"/>
          <w:color w:val="000000"/>
          <w:lang w:eastAsia="pl-PL" w:bidi="pl-PL"/>
        </w:rPr>
        <w:t>§ 1</w:t>
      </w:r>
      <w:bookmarkEnd w:id="2"/>
      <w:bookmarkEnd w:id="3"/>
    </w:p>
    <w:p w14:paraId="2130F7D9" w14:textId="2675C6A8" w:rsidR="000C35C4" w:rsidRPr="002663EE" w:rsidRDefault="00090CE2" w:rsidP="002663EE">
      <w:pPr>
        <w:pStyle w:val="Akapitzlist"/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Lato" w:hAnsi="Lato"/>
        </w:rPr>
      </w:pPr>
      <w:r w:rsidRPr="002663EE">
        <w:rPr>
          <w:rFonts w:ascii="Lato" w:hAnsi="Lato"/>
        </w:rPr>
        <w:t xml:space="preserve">Wyjaśnienia </w:t>
      </w:r>
      <w:bookmarkStart w:id="4" w:name="_Hlk187057156"/>
      <w:r w:rsidRPr="002663EE">
        <w:rPr>
          <w:rFonts w:ascii="Lato" w:hAnsi="Lato"/>
        </w:rPr>
        <w:t xml:space="preserve">w sprawach dotyczących stosowania przepisów o finansach publicznych, </w:t>
      </w:r>
      <w:r w:rsidR="00186EE8" w:rsidRPr="002663EE">
        <w:rPr>
          <w:rFonts w:ascii="Lato" w:hAnsi="Lato"/>
        </w:rPr>
        <w:br/>
      </w:r>
      <w:r w:rsidRPr="002663EE">
        <w:rPr>
          <w:rFonts w:ascii="Lato" w:hAnsi="Lato"/>
        </w:rPr>
        <w:t>o których mowa w art. 13 pkt 11 ustawy o regionalnych izbach obrachunkowych</w:t>
      </w:r>
      <w:bookmarkEnd w:id="4"/>
      <w:r w:rsidRPr="002663EE">
        <w:rPr>
          <w:rFonts w:ascii="Lato" w:hAnsi="Lato"/>
        </w:rPr>
        <w:t>, kierowanych do Regionalnej Izby Obrachunkowej w Kielcach udzielane</w:t>
      </w:r>
      <w:r w:rsidR="00C36703" w:rsidRPr="002663EE">
        <w:rPr>
          <w:rFonts w:ascii="Lato" w:hAnsi="Lato"/>
        </w:rPr>
        <w:t xml:space="preserve"> są</w:t>
      </w:r>
      <w:r w:rsidRPr="002663EE">
        <w:rPr>
          <w:rFonts w:ascii="Lato" w:hAnsi="Lato"/>
        </w:rPr>
        <w:t xml:space="preserve"> na pisemny wniosek podmiotów, o których mowa w art. 1 ust. 2 ustawy, podpisany przez kierownika jednostki lub osobę upoważnioną do jego reprezentowania.</w:t>
      </w:r>
    </w:p>
    <w:p w14:paraId="09E37C2F" w14:textId="240032CA" w:rsidR="00BC21F5" w:rsidRPr="002663EE" w:rsidRDefault="00BC21F5" w:rsidP="002663EE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rFonts w:ascii="Lato" w:hAnsi="Lato" w:cs="Open Sans"/>
          <w:b/>
          <w:bCs/>
          <w:color w:val="333333"/>
          <w:sz w:val="22"/>
          <w:szCs w:val="22"/>
        </w:rPr>
      </w:pPr>
      <w:r w:rsidRPr="002663EE">
        <w:rPr>
          <w:rFonts w:ascii="Lato" w:hAnsi="Lato" w:cs="Open Sans"/>
          <w:color w:val="333333"/>
          <w:sz w:val="22"/>
          <w:szCs w:val="22"/>
        </w:rPr>
        <w:t xml:space="preserve">Regionalna Izby Obrachunkowa w Kielcach udziela wyjaśnień </w:t>
      </w:r>
      <w:r w:rsidRPr="002663EE">
        <w:rPr>
          <w:rStyle w:val="Pogrubienie"/>
          <w:rFonts w:ascii="Lato" w:hAnsi="Lato" w:cs="Open Sans"/>
          <w:b w:val="0"/>
          <w:bCs w:val="0"/>
          <w:color w:val="333333"/>
          <w:sz w:val="22"/>
          <w:szCs w:val="22"/>
        </w:rPr>
        <w:t>wyłącznie w zakresie stosowania przepisów o finansach publicznych</w:t>
      </w:r>
      <w:r w:rsidRPr="002663EE">
        <w:rPr>
          <w:rFonts w:ascii="Lato" w:hAnsi="Lato" w:cs="Open Sans"/>
          <w:b/>
          <w:bCs/>
          <w:color w:val="333333"/>
          <w:sz w:val="22"/>
          <w:szCs w:val="22"/>
        </w:rPr>
        <w:t>.</w:t>
      </w:r>
      <w:r w:rsidRPr="002663EE">
        <w:rPr>
          <w:rFonts w:ascii="Lato" w:hAnsi="Lato" w:cs="Open Sans"/>
          <w:color w:val="333333"/>
          <w:sz w:val="22"/>
          <w:szCs w:val="22"/>
        </w:rPr>
        <w:t xml:space="preserve"> Nie jest uprawniona do wyjaśniania zagadnień niezwiązanych z przepisami finansowymi (np. kwestii ustrojowych, interpretowania orzeczeń sądowych, aktów wewnętrznych jednostek samorządu terytorialnego itp</w:t>
      </w:r>
      <w:r w:rsidRPr="002663EE">
        <w:rPr>
          <w:rFonts w:ascii="Lato" w:hAnsi="Lato" w:cs="Open Sans"/>
          <w:b/>
          <w:bCs/>
          <w:color w:val="333333"/>
          <w:sz w:val="22"/>
          <w:szCs w:val="22"/>
        </w:rPr>
        <w:t>.</w:t>
      </w:r>
      <w:r w:rsidRPr="002663EE">
        <w:rPr>
          <w:rFonts w:ascii="Lato" w:hAnsi="Lato" w:cs="Open Sans"/>
          <w:color w:val="333333"/>
          <w:sz w:val="22"/>
          <w:szCs w:val="22"/>
        </w:rPr>
        <w:t xml:space="preserve">). </w:t>
      </w:r>
      <w:r w:rsidRPr="002663EE">
        <w:rPr>
          <w:rStyle w:val="Pogrubienie"/>
          <w:rFonts w:ascii="Lato" w:hAnsi="Lato" w:cs="Open Sans"/>
          <w:b w:val="0"/>
          <w:bCs w:val="0"/>
          <w:color w:val="333333"/>
          <w:sz w:val="22"/>
          <w:szCs w:val="22"/>
        </w:rPr>
        <w:t xml:space="preserve">Nie rozstrzyga </w:t>
      </w:r>
      <w:r w:rsidRPr="002663EE">
        <w:rPr>
          <w:rFonts w:ascii="Lato" w:hAnsi="Lato" w:cs="Open Sans"/>
          <w:color w:val="333333"/>
          <w:sz w:val="22"/>
          <w:szCs w:val="22"/>
        </w:rPr>
        <w:t xml:space="preserve">w omawianym trybie </w:t>
      </w:r>
      <w:r w:rsidRPr="002663EE">
        <w:rPr>
          <w:rStyle w:val="Pogrubienie"/>
          <w:rFonts w:ascii="Lato" w:hAnsi="Lato" w:cs="Open Sans"/>
          <w:b w:val="0"/>
          <w:bCs w:val="0"/>
          <w:color w:val="333333"/>
          <w:sz w:val="22"/>
          <w:szCs w:val="22"/>
        </w:rPr>
        <w:t>konkretnych, indywidualnych spraw odnoszących się do działalności wnioskodawcy</w:t>
      </w:r>
      <w:r w:rsidRPr="002663EE">
        <w:rPr>
          <w:rFonts w:ascii="Lato" w:hAnsi="Lato" w:cs="Open Sans"/>
          <w:b/>
          <w:bCs/>
          <w:color w:val="333333"/>
          <w:sz w:val="22"/>
          <w:szCs w:val="22"/>
        </w:rPr>
        <w:t>.</w:t>
      </w:r>
    </w:p>
    <w:p w14:paraId="771FCD05" w14:textId="468998C1" w:rsidR="00BC21F5" w:rsidRPr="002663EE" w:rsidRDefault="00BC21F5" w:rsidP="002663EE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rFonts w:ascii="Lato" w:hAnsi="Lato" w:cs="Open Sans"/>
          <w:color w:val="333333"/>
          <w:sz w:val="22"/>
          <w:szCs w:val="22"/>
        </w:rPr>
      </w:pPr>
      <w:r w:rsidRPr="002663EE">
        <w:rPr>
          <w:rFonts w:ascii="Lato" w:hAnsi="Lato" w:cs="Open Sans"/>
          <w:color w:val="333333"/>
          <w:sz w:val="22"/>
          <w:szCs w:val="22"/>
        </w:rPr>
        <w:t xml:space="preserve">Udzielone przez Regionalną Izbę Obrachunkową w Kielcach wyjaśnienia nie stanowią powszechnie obowiązującej wykładni prawa, a jedynie wyrażają stanowisko Izby </w:t>
      </w:r>
      <w:r w:rsidRPr="002663EE">
        <w:rPr>
          <w:rFonts w:ascii="Lato" w:hAnsi="Lato" w:cs="Open Sans"/>
          <w:color w:val="333333"/>
          <w:sz w:val="22"/>
          <w:szCs w:val="22"/>
        </w:rPr>
        <w:br/>
        <w:t>w kwestii objętej wnioskiem o udzielenie wyjaśnień.</w:t>
      </w:r>
    </w:p>
    <w:p w14:paraId="1A0930A1" w14:textId="77777777" w:rsidR="00BC21F5" w:rsidRPr="002663EE" w:rsidRDefault="00BC21F5" w:rsidP="002663EE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rFonts w:ascii="Lato" w:hAnsi="Lato" w:cs="Open Sans"/>
          <w:color w:val="333333"/>
          <w:sz w:val="22"/>
          <w:szCs w:val="22"/>
        </w:rPr>
      </w:pPr>
      <w:r w:rsidRPr="002663EE">
        <w:rPr>
          <w:rFonts w:ascii="Lato" w:hAnsi="Lato" w:cs="Open Sans"/>
          <w:color w:val="333333"/>
          <w:sz w:val="22"/>
          <w:szCs w:val="22"/>
        </w:rPr>
        <w:t>Odnośnie do innych podmiotów niż wchodzące w skład sektora finansów publicznych, wyjaśnienia udzielane są wyłącznie w zakresie wykorzystywania przez nie dotacji przyznawanych z budżetów jednostek samorządu terytorialnego.</w:t>
      </w:r>
    </w:p>
    <w:p w14:paraId="76E53530" w14:textId="73DF8541" w:rsidR="00186EE8" w:rsidRPr="002663EE" w:rsidRDefault="00090CE2" w:rsidP="002663EE">
      <w:pPr>
        <w:pStyle w:val="Akapitzlist"/>
        <w:numPr>
          <w:ilvl w:val="0"/>
          <w:numId w:val="1"/>
        </w:numPr>
        <w:spacing w:line="276" w:lineRule="auto"/>
        <w:ind w:left="567" w:hanging="567"/>
        <w:jc w:val="both"/>
        <w:rPr>
          <w:rFonts w:ascii="Lato" w:hAnsi="Lato"/>
        </w:rPr>
      </w:pPr>
      <w:r w:rsidRPr="002663EE">
        <w:rPr>
          <w:rFonts w:ascii="Lato" w:hAnsi="Lato"/>
        </w:rPr>
        <w:t>Wniosek powinien zawierać</w:t>
      </w:r>
      <w:r w:rsidR="00186EE8" w:rsidRPr="002663EE">
        <w:rPr>
          <w:rFonts w:ascii="Lato" w:hAnsi="Lato"/>
        </w:rPr>
        <w:t>:</w:t>
      </w:r>
    </w:p>
    <w:p w14:paraId="636F36B9" w14:textId="51486227" w:rsidR="00186EE8" w:rsidRPr="002663EE" w:rsidRDefault="00186EE8" w:rsidP="00C31B0B">
      <w:pPr>
        <w:pStyle w:val="Akapitzlist"/>
        <w:numPr>
          <w:ilvl w:val="0"/>
          <w:numId w:val="5"/>
        </w:numPr>
        <w:spacing w:line="276" w:lineRule="auto"/>
        <w:ind w:left="567"/>
        <w:jc w:val="both"/>
        <w:rPr>
          <w:rFonts w:ascii="Lato" w:hAnsi="Lato"/>
        </w:rPr>
      </w:pPr>
      <w:r w:rsidRPr="002663EE">
        <w:rPr>
          <w:rFonts w:ascii="Lato" w:hAnsi="Lato"/>
        </w:rPr>
        <w:t>rodzaj i pełną nazwę oraz adres siedziby wnioskodawcy,</w:t>
      </w:r>
    </w:p>
    <w:p w14:paraId="14D5C1A9" w14:textId="1827D241" w:rsidR="00186EE8" w:rsidRPr="002663EE" w:rsidRDefault="00186EE8" w:rsidP="00C31B0B">
      <w:pPr>
        <w:pStyle w:val="Akapitzlist"/>
        <w:numPr>
          <w:ilvl w:val="0"/>
          <w:numId w:val="5"/>
        </w:numPr>
        <w:spacing w:line="276" w:lineRule="auto"/>
        <w:ind w:left="567"/>
        <w:jc w:val="both"/>
        <w:rPr>
          <w:rFonts w:ascii="Lato" w:hAnsi="Lato"/>
        </w:rPr>
      </w:pPr>
      <w:r w:rsidRPr="002663EE">
        <w:rPr>
          <w:rFonts w:ascii="Lato" w:hAnsi="Lato"/>
        </w:rPr>
        <w:t xml:space="preserve">wskazanie przepisów o finansach publicznych będących przedmiotem wniosku </w:t>
      </w:r>
      <w:r w:rsidR="00BC21F5" w:rsidRPr="002663EE">
        <w:rPr>
          <w:rFonts w:ascii="Lato" w:hAnsi="Lato"/>
        </w:rPr>
        <w:br/>
      </w:r>
      <w:r w:rsidRPr="002663EE">
        <w:rPr>
          <w:rFonts w:ascii="Lato" w:hAnsi="Lato"/>
        </w:rPr>
        <w:t xml:space="preserve">o wyjaśnienie, przy czym konieczne jest wskazanie konkretnych jednostek redakcyjnych tekstu prawnego, </w:t>
      </w:r>
    </w:p>
    <w:p w14:paraId="48DBCC71" w14:textId="5390046A" w:rsidR="00186EE8" w:rsidRPr="002663EE" w:rsidRDefault="00090CE2" w:rsidP="00C31B0B">
      <w:pPr>
        <w:pStyle w:val="Akapitzlist"/>
        <w:numPr>
          <w:ilvl w:val="0"/>
          <w:numId w:val="5"/>
        </w:numPr>
        <w:spacing w:line="276" w:lineRule="auto"/>
        <w:ind w:left="567"/>
        <w:jc w:val="both"/>
        <w:rPr>
          <w:rFonts w:ascii="Lato" w:hAnsi="Lato"/>
        </w:rPr>
      </w:pPr>
      <w:r w:rsidRPr="002663EE">
        <w:rPr>
          <w:rFonts w:ascii="Lato" w:hAnsi="Lato"/>
        </w:rPr>
        <w:t xml:space="preserve">opis </w:t>
      </w:r>
      <w:r w:rsidR="00186EE8" w:rsidRPr="002663EE">
        <w:rPr>
          <w:rFonts w:ascii="Lato" w:hAnsi="Lato"/>
        </w:rPr>
        <w:t xml:space="preserve">zaistniałego </w:t>
      </w:r>
      <w:r w:rsidRPr="002663EE">
        <w:rPr>
          <w:rFonts w:ascii="Lato" w:hAnsi="Lato"/>
        </w:rPr>
        <w:t xml:space="preserve">stanu faktycznego </w:t>
      </w:r>
      <w:r w:rsidR="00186EE8" w:rsidRPr="002663EE">
        <w:rPr>
          <w:rFonts w:ascii="Lato" w:hAnsi="Lato"/>
        </w:rPr>
        <w:t>lub zdarzenia przyszłego,</w:t>
      </w:r>
    </w:p>
    <w:p w14:paraId="0836E779" w14:textId="229C41F7" w:rsidR="00186EE8" w:rsidRPr="002663EE" w:rsidRDefault="00090CE2" w:rsidP="00C31B0B">
      <w:pPr>
        <w:pStyle w:val="Akapitzlist"/>
        <w:numPr>
          <w:ilvl w:val="0"/>
          <w:numId w:val="5"/>
        </w:numPr>
        <w:spacing w:line="276" w:lineRule="auto"/>
        <w:ind w:left="567"/>
        <w:jc w:val="both"/>
        <w:rPr>
          <w:rFonts w:ascii="Lato" w:hAnsi="Lato"/>
        </w:rPr>
      </w:pPr>
      <w:r w:rsidRPr="002663EE">
        <w:rPr>
          <w:rFonts w:ascii="Lato" w:hAnsi="Lato"/>
        </w:rPr>
        <w:t>stanowisko własne podmiotu dotyczące sprawy objętej wnioskiem</w:t>
      </w:r>
      <w:r w:rsidR="00186EE8" w:rsidRPr="002663EE">
        <w:rPr>
          <w:rFonts w:ascii="Lato" w:hAnsi="Lato"/>
        </w:rPr>
        <w:t>, ze wskazaniem podstawy prawnej takiego rozwiązania,</w:t>
      </w:r>
    </w:p>
    <w:p w14:paraId="186EDAC1" w14:textId="667895B9" w:rsidR="00186EE8" w:rsidRPr="002663EE" w:rsidRDefault="00186EE8" w:rsidP="00C31B0B">
      <w:pPr>
        <w:pStyle w:val="Akapitzlist"/>
        <w:numPr>
          <w:ilvl w:val="0"/>
          <w:numId w:val="5"/>
        </w:numPr>
        <w:spacing w:line="276" w:lineRule="auto"/>
        <w:ind w:left="567"/>
        <w:jc w:val="both"/>
        <w:rPr>
          <w:rFonts w:ascii="Lato" w:hAnsi="Lato"/>
        </w:rPr>
      </w:pPr>
      <w:r w:rsidRPr="002663EE">
        <w:rPr>
          <w:rFonts w:ascii="Lato" w:hAnsi="Lato"/>
        </w:rPr>
        <w:t>datę i miejsce sporządzenia wniosku,</w:t>
      </w:r>
    </w:p>
    <w:p w14:paraId="574B0110" w14:textId="2853F39B" w:rsidR="00186EE8" w:rsidRPr="002663EE" w:rsidRDefault="00186EE8" w:rsidP="00C31B0B">
      <w:pPr>
        <w:pStyle w:val="Akapitzlist"/>
        <w:numPr>
          <w:ilvl w:val="0"/>
          <w:numId w:val="5"/>
        </w:numPr>
        <w:spacing w:line="276" w:lineRule="auto"/>
        <w:ind w:left="567"/>
        <w:jc w:val="both"/>
        <w:rPr>
          <w:rFonts w:ascii="Lato" w:hAnsi="Lato"/>
        </w:rPr>
      </w:pPr>
      <w:r w:rsidRPr="002663EE">
        <w:rPr>
          <w:rFonts w:ascii="Lato" w:hAnsi="Lato"/>
        </w:rPr>
        <w:t>imię i nazwisko oraz podpis osoby upoważnionej do reprezentowania wnioskodawcy.</w:t>
      </w:r>
    </w:p>
    <w:p w14:paraId="6A2A396F" w14:textId="78F7DB49" w:rsidR="00CC6A44" w:rsidRPr="00317EC2" w:rsidRDefault="00FA5E4F" w:rsidP="00317EC2">
      <w:pPr>
        <w:pStyle w:val="Akapitzlist"/>
        <w:numPr>
          <w:ilvl w:val="0"/>
          <w:numId w:val="1"/>
        </w:numPr>
        <w:ind w:left="567" w:hanging="567"/>
        <w:jc w:val="both"/>
        <w:rPr>
          <w:rFonts w:ascii="Lato" w:hAnsi="Lato"/>
        </w:rPr>
      </w:pPr>
      <w:r w:rsidRPr="00317EC2">
        <w:rPr>
          <w:rFonts w:ascii="Lato" w:hAnsi="Lato"/>
        </w:rPr>
        <w:t>Wniosek można złożyć drogą pocztową</w:t>
      </w:r>
      <w:r w:rsidR="00B6210D" w:rsidRPr="00317EC2">
        <w:rPr>
          <w:rFonts w:ascii="Lato" w:hAnsi="Lato"/>
        </w:rPr>
        <w:t xml:space="preserve">, na adres: Regionalna Izba Obrachunkowa </w:t>
      </w:r>
      <w:r w:rsidR="00B6210D" w:rsidRPr="00317EC2">
        <w:rPr>
          <w:rFonts w:ascii="Lato" w:hAnsi="Lato"/>
        </w:rPr>
        <w:br/>
        <w:t>w Kielcach, ul. Targowa 18, 25-520 Kielce</w:t>
      </w:r>
      <w:r w:rsidRPr="00317EC2">
        <w:rPr>
          <w:rFonts w:ascii="Lato" w:hAnsi="Lato"/>
        </w:rPr>
        <w:t xml:space="preserve"> lub drogą elektroniczną (podpisany elektronicznie) za pośrednictwem elektronicznej skrzynki podawczej Izby </w:t>
      </w:r>
      <w:r w:rsidR="00C31B0B" w:rsidRPr="00317EC2">
        <w:rPr>
          <w:rFonts w:ascii="Lato" w:hAnsi="Lato"/>
        </w:rPr>
        <w:br/>
      </w:r>
      <w:proofErr w:type="spellStart"/>
      <w:r w:rsidRPr="00317EC2">
        <w:rPr>
          <w:rFonts w:ascii="Lato" w:hAnsi="Lato"/>
        </w:rPr>
        <w:t>ePUAP</w:t>
      </w:r>
      <w:proofErr w:type="spellEnd"/>
      <w:r w:rsidRPr="00317EC2">
        <w:rPr>
          <w:rFonts w:ascii="Lato" w:hAnsi="Lato"/>
        </w:rPr>
        <w:t xml:space="preserve">: </w:t>
      </w:r>
      <w:r w:rsidR="00B6210D" w:rsidRPr="00317EC2">
        <w:rPr>
          <w:rFonts w:ascii="Lato" w:hAnsi="Lato"/>
        </w:rPr>
        <w:t>/RIOKIELCE/skrytka</w:t>
      </w:r>
      <w:r w:rsidR="002663EE" w:rsidRPr="00317EC2">
        <w:rPr>
          <w:rFonts w:ascii="Lato" w:hAnsi="Lato"/>
        </w:rPr>
        <w:t xml:space="preserve">, bądź na adres skrzynki do e-Doręczeń: </w:t>
      </w:r>
      <w:r w:rsidR="00C31B0B" w:rsidRPr="00317EC2">
        <w:rPr>
          <w:rFonts w:ascii="Lato" w:hAnsi="Lato"/>
        </w:rPr>
        <w:br/>
      </w:r>
      <w:r w:rsidR="00CC6A44" w:rsidRPr="00317EC2">
        <w:rPr>
          <w:rFonts w:ascii="Lato" w:hAnsi="Lato"/>
        </w:rPr>
        <w:t>AE:PL-82031-77646-JGUIT-26</w:t>
      </w:r>
    </w:p>
    <w:p w14:paraId="11C2A013" w14:textId="3E6717C8" w:rsidR="00FA5E4F" w:rsidRPr="002663EE" w:rsidRDefault="00186EE8" w:rsidP="002663EE">
      <w:pPr>
        <w:pStyle w:val="Akapitzlist"/>
        <w:numPr>
          <w:ilvl w:val="0"/>
          <w:numId w:val="1"/>
        </w:numPr>
        <w:spacing w:line="276" w:lineRule="auto"/>
        <w:ind w:left="567" w:hanging="567"/>
        <w:jc w:val="both"/>
        <w:rPr>
          <w:rFonts w:ascii="Lato" w:hAnsi="Lato"/>
        </w:rPr>
      </w:pPr>
      <w:r w:rsidRPr="002663EE">
        <w:rPr>
          <w:rFonts w:ascii="Lato" w:hAnsi="Lato"/>
        </w:rPr>
        <w:t xml:space="preserve">Wniosek należy składać na formularzu stanowiącym </w:t>
      </w:r>
      <w:r w:rsidR="00FA5E4F" w:rsidRPr="002663EE">
        <w:rPr>
          <w:rFonts w:ascii="Lato" w:hAnsi="Lato"/>
        </w:rPr>
        <w:t>załącznik nr 1 do zarządzenia.</w:t>
      </w:r>
    </w:p>
    <w:p w14:paraId="400BB151" w14:textId="77777777" w:rsidR="00C31B0B" w:rsidRDefault="00C31B0B" w:rsidP="002663EE">
      <w:pPr>
        <w:pStyle w:val="Akapitzlist"/>
        <w:spacing w:line="276" w:lineRule="auto"/>
        <w:ind w:left="567" w:hanging="567"/>
        <w:jc w:val="center"/>
        <w:rPr>
          <w:rFonts w:ascii="Lato" w:hAnsi="Lato" w:cstheme="minorHAnsi"/>
          <w:b/>
          <w:bCs/>
        </w:rPr>
      </w:pPr>
    </w:p>
    <w:p w14:paraId="68AC1FCC" w14:textId="77777777" w:rsidR="00317EC2" w:rsidRDefault="00317EC2" w:rsidP="002663EE">
      <w:pPr>
        <w:pStyle w:val="Akapitzlist"/>
        <w:spacing w:line="276" w:lineRule="auto"/>
        <w:ind w:left="567" w:hanging="567"/>
        <w:jc w:val="center"/>
        <w:rPr>
          <w:rFonts w:ascii="Lato" w:hAnsi="Lato" w:cstheme="minorHAnsi"/>
          <w:b/>
          <w:bCs/>
        </w:rPr>
      </w:pPr>
    </w:p>
    <w:p w14:paraId="4C01CC73" w14:textId="11CEA7E5" w:rsidR="00FA5E4F" w:rsidRPr="002663EE" w:rsidRDefault="00FA5E4F" w:rsidP="002663EE">
      <w:pPr>
        <w:pStyle w:val="Akapitzlist"/>
        <w:spacing w:line="276" w:lineRule="auto"/>
        <w:ind w:left="567" w:hanging="567"/>
        <w:jc w:val="center"/>
        <w:rPr>
          <w:rFonts w:ascii="Lato" w:hAnsi="Lato"/>
          <w:b/>
          <w:bCs/>
        </w:rPr>
      </w:pPr>
      <w:r w:rsidRPr="002663EE">
        <w:rPr>
          <w:rFonts w:ascii="Lato" w:hAnsi="Lato" w:cstheme="minorHAnsi"/>
          <w:b/>
          <w:bCs/>
        </w:rPr>
        <w:lastRenderedPageBreak/>
        <w:t>§</w:t>
      </w:r>
      <w:r w:rsidRPr="002663EE">
        <w:rPr>
          <w:rFonts w:ascii="Lato" w:hAnsi="Lato"/>
          <w:b/>
          <w:bCs/>
        </w:rPr>
        <w:t xml:space="preserve"> 2</w:t>
      </w:r>
    </w:p>
    <w:p w14:paraId="2D8839DE" w14:textId="3087EDAF" w:rsidR="00FA5E4F" w:rsidRPr="002663EE" w:rsidRDefault="005A2E31" w:rsidP="002663EE">
      <w:pPr>
        <w:pStyle w:val="Akapitzlist"/>
        <w:numPr>
          <w:ilvl w:val="0"/>
          <w:numId w:val="2"/>
        </w:numPr>
        <w:spacing w:line="276" w:lineRule="auto"/>
        <w:ind w:left="567" w:hanging="567"/>
        <w:jc w:val="both"/>
        <w:rPr>
          <w:rFonts w:ascii="Lato" w:hAnsi="Lato"/>
        </w:rPr>
      </w:pPr>
      <w:r w:rsidRPr="002663EE">
        <w:rPr>
          <w:rFonts w:ascii="Lato" w:hAnsi="Lato"/>
        </w:rPr>
        <w:t xml:space="preserve">Wpływ wniosku rejestrowany jest w systemie EZD przez </w:t>
      </w:r>
      <w:r w:rsidR="007E703D" w:rsidRPr="002663EE">
        <w:rPr>
          <w:rFonts w:ascii="Lato" w:hAnsi="Lato"/>
        </w:rPr>
        <w:t>Sekretariat</w:t>
      </w:r>
      <w:r w:rsidRPr="002663EE">
        <w:rPr>
          <w:rFonts w:ascii="Lato" w:hAnsi="Lato"/>
        </w:rPr>
        <w:t xml:space="preserve"> </w:t>
      </w:r>
      <w:r w:rsidR="00BC21F5" w:rsidRPr="002663EE">
        <w:rPr>
          <w:rFonts w:ascii="Lato" w:hAnsi="Lato"/>
        </w:rPr>
        <w:t>Izby</w:t>
      </w:r>
      <w:r w:rsidR="00BC21F5" w:rsidRPr="002663EE">
        <w:rPr>
          <w:rFonts w:ascii="Lato" w:hAnsi="Lato"/>
        </w:rPr>
        <w:br/>
      </w:r>
      <w:r w:rsidRPr="002663EE">
        <w:rPr>
          <w:rFonts w:ascii="Lato" w:hAnsi="Lato"/>
        </w:rPr>
        <w:t xml:space="preserve">i przekazywany </w:t>
      </w:r>
      <w:r w:rsidR="007E703D" w:rsidRPr="002663EE">
        <w:rPr>
          <w:rFonts w:ascii="Lato" w:hAnsi="Lato"/>
        </w:rPr>
        <w:t xml:space="preserve">do dekretacji </w:t>
      </w:r>
      <w:r w:rsidRPr="002663EE">
        <w:rPr>
          <w:rFonts w:ascii="Lato" w:hAnsi="Lato"/>
        </w:rPr>
        <w:t>Prezesowi bądź jego Zastępcy. Prezes lub jego Zastępca przekazują wniosek do Wydziału Informacji, Analiz i Szkoleń</w:t>
      </w:r>
      <w:r w:rsidR="007E703D" w:rsidRPr="002663EE">
        <w:rPr>
          <w:rFonts w:ascii="Lato" w:hAnsi="Lato"/>
        </w:rPr>
        <w:t>.</w:t>
      </w:r>
    </w:p>
    <w:p w14:paraId="13892B4A" w14:textId="2CCA42F2" w:rsidR="007E703D" w:rsidRPr="002663EE" w:rsidRDefault="005A2E31" w:rsidP="002663EE">
      <w:pPr>
        <w:pStyle w:val="Akapitzlist"/>
        <w:numPr>
          <w:ilvl w:val="0"/>
          <w:numId w:val="2"/>
        </w:numPr>
        <w:spacing w:line="276" w:lineRule="auto"/>
        <w:ind w:left="567" w:hanging="567"/>
        <w:jc w:val="both"/>
        <w:rPr>
          <w:rFonts w:ascii="Lato" w:hAnsi="Lato"/>
        </w:rPr>
      </w:pPr>
      <w:r w:rsidRPr="002663EE">
        <w:rPr>
          <w:rFonts w:ascii="Lato" w:hAnsi="Lato"/>
        </w:rPr>
        <w:t xml:space="preserve">Naczelnik Wydziału Informacji, Analiz i Szkoleń nadaje w systemie EZD numer sprawy </w:t>
      </w:r>
      <w:r w:rsidR="00BC21F5" w:rsidRPr="002663EE">
        <w:rPr>
          <w:rFonts w:ascii="Lato" w:hAnsi="Lato"/>
        </w:rPr>
        <w:br/>
      </w:r>
      <w:r w:rsidRPr="002663EE">
        <w:rPr>
          <w:rFonts w:ascii="Lato" w:hAnsi="Lato"/>
        </w:rPr>
        <w:t>dla wniosku o udzielenie wyjaśnienia i przekazuje wniosek do realizacji celem przygotowania odpowiedzi zgodnie z d</w:t>
      </w:r>
      <w:r w:rsidR="007E703D" w:rsidRPr="002663EE">
        <w:rPr>
          <w:rFonts w:ascii="Lato" w:hAnsi="Lato"/>
        </w:rPr>
        <w:t>ekretacją</w:t>
      </w:r>
      <w:r w:rsidRPr="002663EE">
        <w:rPr>
          <w:rFonts w:ascii="Lato" w:hAnsi="Lato"/>
        </w:rPr>
        <w:t xml:space="preserve"> Prezesa.</w:t>
      </w:r>
    </w:p>
    <w:p w14:paraId="1E425766" w14:textId="3D03A453" w:rsidR="007E703D" w:rsidRPr="002663EE" w:rsidRDefault="007E703D" w:rsidP="002663EE">
      <w:pPr>
        <w:pStyle w:val="Akapitzlist"/>
        <w:numPr>
          <w:ilvl w:val="0"/>
          <w:numId w:val="2"/>
        </w:numPr>
        <w:spacing w:line="276" w:lineRule="auto"/>
        <w:ind w:left="567" w:hanging="567"/>
        <w:jc w:val="both"/>
        <w:rPr>
          <w:rFonts w:ascii="Lato" w:hAnsi="Lato"/>
        </w:rPr>
      </w:pPr>
      <w:r w:rsidRPr="002663EE">
        <w:rPr>
          <w:rFonts w:ascii="Lato" w:hAnsi="Lato"/>
        </w:rPr>
        <w:t xml:space="preserve">Projekt odpowiedzi w sprawach dotyczących stosowania przepisów o finansach publicznych, o których mowa w art. 13 pkt 11 ustawy o regionalnych izbach obrachunkowych przygotowuje Zespół Radców Prawnych, za wyjątkiem </w:t>
      </w:r>
      <w:r w:rsidR="00CC7562" w:rsidRPr="002663EE">
        <w:rPr>
          <w:rFonts w:ascii="Lato" w:hAnsi="Lato"/>
        </w:rPr>
        <w:t xml:space="preserve">wniosków </w:t>
      </w:r>
      <w:r w:rsidRPr="002663EE">
        <w:rPr>
          <w:rFonts w:ascii="Lato" w:hAnsi="Lato"/>
        </w:rPr>
        <w:t xml:space="preserve">dotyczących </w:t>
      </w:r>
      <w:r w:rsidR="00CC7562" w:rsidRPr="002663EE">
        <w:rPr>
          <w:rFonts w:ascii="Lato" w:hAnsi="Lato"/>
        </w:rPr>
        <w:t xml:space="preserve">zagadnień z zakresu </w:t>
      </w:r>
      <w:r w:rsidRPr="002663EE">
        <w:rPr>
          <w:rFonts w:ascii="Lato" w:hAnsi="Lato"/>
        </w:rPr>
        <w:t xml:space="preserve">księgowości, sprawozdawczości oraz klasyfikacji budżetowej, na które </w:t>
      </w:r>
      <w:r w:rsidR="00D21774" w:rsidRPr="002663EE">
        <w:rPr>
          <w:rFonts w:ascii="Lato" w:hAnsi="Lato"/>
        </w:rPr>
        <w:t xml:space="preserve">projekt </w:t>
      </w:r>
      <w:r w:rsidRPr="002663EE">
        <w:rPr>
          <w:rFonts w:ascii="Lato" w:hAnsi="Lato"/>
        </w:rPr>
        <w:t>odpowiedzi przygotowuje Naczelnik Wydziału Informacji, Analiz i Szkoleń.</w:t>
      </w:r>
    </w:p>
    <w:p w14:paraId="7759849E" w14:textId="2617B829" w:rsidR="00CC520E" w:rsidRPr="002663EE" w:rsidRDefault="00CC520E" w:rsidP="002663EE">
      <w:pPr>
        <w:pStyle w:val="Akapitzlist"/>
        <w:numPr>
          <w:ilvl w:val="0"/>
          <w:numId w:val="2"/>
        </w:numPr>
        <w:spacing w:line="276" w:lineRule="auto"/>
        <w:ind w:left="567" w:hanging="567"/>
        <w:jc w:val="both"/>
        <w:rPr>
          <w:rFonts w:ascii="Lato" w:hAnsi="Lato"/>
        </w:rPr>
      </w:pPr>
      <w:r w:rsidRPr="002663EE">
        <w:rPr>
          <w:rFonts w:ascii="Lato" w:hAnsi="Lato"/>
        </w:rPr>
        <w:t xml:space="preserve">Projekt odpowiedzi Naczelnik Wydziału Informacji, Analiz i Szkoleń udostępnia </w:t>
      </w:r>
      <w:r w:rsidR="00BC21F5" w:rsidRPr="002663EE">
        <w:rPr>
          <w:rFonts w:ascii="Lato" w:hAnsi="Lato"/>
        </w:rPr>
        <w:br/>
      </w:r>
      <w:r w:rsidRPr="002663EE">
        <w:rPr>
          <w:rFonts w:ascii="Lato" w:hAnsi="Lato"/>
        </w:rPr>
        <w:t>w systemie EZD:</w:t>
      </w:r>
    </w:p>
    <w:p w14:paraId="7E230218" w14:textId="1036A2F2" w:rsidR="00CC520E" w:rsidRPr="002663EE" w:rsidRDefault="00CC520E" w:rsidP="00C31B0B">
      <w:pPr>
        <w:pStyle w:val="Akapitzlist"/>
        <w:numPr>
          <w:ilvl w:val="0"/>
          <w:numId w:val="6"/>
        </w:numPr>
        <w:spacing w:line="276" w:lineRule="auto"/>
        <w:ind w:left="567" w:hanging="425"/>
        <w:jc w:val="both"/>
        <w:rPr>
          <w:rFonts w:ascii="Lato" w:hAnsi="Lato"/>
        </w:rPr>
      </w:pPr>
      <w:r w:rsidRPr="002663EE">
        <w:rPr>
          <w:rFonts w:ascii="Lato" w:hAnsi="Lato"/>
        </w:rPr>
        <w:t>Prezesowi Izby,</w:t>
      </w:r>
    </w:p>
    <w:p w14:paraId="6CDC7011" w14:textId="30286E54" w:rsidR="00CC520E" w:rsidRPr="002663EE" w:rsidRDefault="00CC520E" w:rsidP="00C31B0B">
      <w:pPr>
        <w:pStyle w:val="Akapitzlist"/>
        <w:numPr>
          <w:ilvl w:val="0"/>
          <w:numId w:val="6"/>
        </w:numPr>
        <w:spacing w:line="276" w:lineRule="auto"/>
        <w:ind w:left="567" w:hanging="425"/>
        <w:jc w:val="both"/>
        <w:rPr>
          <w:rFonts w:ascii="Lato" w:hAnsi="Lato"/>
        </w:rPr>
      </w:pPr>
      <w:r w:rsidRPr="002663EE">
        <w:rPr>
          <w:rFonts w:ascii="Lato" w:hAnsi="Lato"/>
        </w:rPr>
        <w:t>Członkom Kolegium,</w:t>
      </w:r>
    </w:p>
    <w:p w14:paraId="0B4BCE99" w14:textId="71D3266C" w:rsidR="00CC520E" w:rsidRPr="002663EE" w:rsidRDefault="00CC520E" w:rsidP="00C31B0B">
      <w:pPr>
        <w:pStyle w:val="Akapitzlist"/>
        <w:numPr>
          <w:ilvl w:val="0"/>
          <w:numId w:val="6"/>
        </w:numPr>
        <w:spacing w:line="276" w:lineRule="auto"/>
        <w:ind w:left="567" w:hanging="425"/>
        <w:jc w:val="both"/>
        <w:rPr>
          <w:rFonts w:ascii="Lato" w:hAnsi="Lato"/>
        </w:rPr>
      </w:pPr>
      <w:r w:rsidRPr="002663EE">
        <w:rPr>
          <w:rFonts w:ascii="Lato" w:hAnsi="Lato"/>
        </w:rPr>
        <w:t>Radcy Prawnemu</w:t>
      </w:r>
      <w:r w:rsidR="00D21774" w:rsidRPr="002663EE">
        <w:rPr>
          <w:rFonts w:ascii="Lato" w:hAnsi="Lato"/>
        </w:rPr>
        <w:t xml:space="preserve"> (w przypadku projektu odpowiedzi przygotowanego przez Naczelnika Wydziału Informacji, analiz i Szkoleń)</w:t>
      </w:r>
      <w:r w:rsidR="00B6210D" w:rsidRPr="002663EE">
        <w:rPr>
          <w:rFonts w:ascii="Lato" w:hAnsi="Lato"/>
        </w:rPr>
        <w:t>.</w:t>
      </w:r>
    </w:p>
    <w:p w14:paraId="30B0181C" w14:textId="6D6CDBA1" w:rsidR="00CC520E" w:rsidRPr="002663EE" w:rsidRDefault="00CC520E" w:rsidP="002663EE">
      <w:pPr>
        <w:pStyle w:val="Akapitzlist"/>
        <w:spacing w:line="276" w:lineRule="auto"/>
        <w:ind w:left="567"/>
        <w:jc w:val="both"/>
        <w:rPr>
          <w:rFonts w:ascii="Lato" w:hAnsi="Lato"/>
        </w:rPr>
      </w:pPr>
      <w:r w:rsidRPr="002663EE">
        <w:rPr>
          <w:rFonts w:ascii="Lato" w:hAnsi="Lato"/>
        </w:rPr>
        <w:t>Do przedstawionego projektu odpowiedzi ww. osoby wnoszą uwagi w formie</w:t>
      </w:r>
      <w:r w:rsidR="007E703D" w:rsidRPr="002663EE">
        <w:rPr>
          <w:rFonts w:ascii="Lato" w:hAnsi="Lato"/>
        </w:rPr>
        <w:t xml:space="preserve"> notatek</w:t>
      </w:r>
      <w:r w:rsidR="00B6210D" w:rsidRPr="002663EE">
        <w:rPr>
          <w:rFonts w:ascii="Lato" w:hAnsi="Lato"/>
        </w:rPr>
        <w:t xml:space="preserve"> </w:t>
      </w:r>
      <w:r w:rsidR="00D21774" w:rsidRPr="002663EE">
        <w:rPr>
          <w:rFonts w:ascii="Lato" w:hAnsi="Lato"/>
        </w:rPr>
        <w:br/>
      </w:r>
      <w:r w:rsidRPr="002663EE">
        <w:rPr>
          <w:rFonts w:ascii="Lato" w:hAnsi="Lato"/>
        </w:rPr>
        <w:t>w terminie wskazanym w systemie EZD przez Naczelnika W</w:t>
      </w:r>
      <w:r w:rsidR="00B6210D" w:rsidRPr="002663EE">
        <w:rPr>
          <w:rFonts w:ascii="Lato" w:hAnsi="Lato"/>
        </w:rPr>
        <w:t xml:space="preserve">ydziału </w:t>
      </w:r>
      <w:r w:rsidRPr="002663EE">
        <w:rPr>
          <w:rFonts w:ascii="Lato" w:hAnsi="Lato"/>
        </w:rPr>
        <w:t>I</w:t>
      </w:r>
      <w:r w:rsidR="00B6210D" w:rsidRPr="002663EE">
        <w:rPr>
          <w:rFonts w:ascii="Lato" w:hAnsi="Lato"/>
        </w:rPr>
        <w:t>nformacji</w:t>
      </w:r>
      <w:r w:rsidR="00C36703" w:rsidRPr="002663EE">
        <w:rPr>
          <w:rFonts w:ascii="Lato" w:hAnsi="Lato"/>
        </w:rPr>
        <w:t xml:space="preserve">, </w:t>
      </w:r>
      <w:r w:rsidRPr="002663EE">
        <w:rPr>
          <w:rFonts w:ascii="Lato" w:hAnsi="Lato"/>
        </w:rPr>
        <w:t>A</w:t>
      </w:r>
      <w:r w:rsidR="00B6210D" w:rsidRPr="002663EE">
        <w:rPr>
          <w:rFonts w:ascii="Lato" w:hAnsi="Lato"/>
        </w:rPr>
        <w:t xml:space="preserve">naliz </w:t>
      </w:r>
      <w:r w:rsidR="00D21774" w:rsidRPr="002663EE">
        <w:rPr>
          <w:rFonts w:ascii="Lato" w:hAnsi="Lato"/>
        </w:rPr>
        <w:br/>
      </w:r>
      <w:r w:rsidR="00B6210D" w:rsidRPr="002663EE">
        <w:rPr>
          <w:rFonts w:ascii="Lato" w:hAnsi="Lato"/>
        </w:rPr>
        <w:t xml:space="preserve">i </w:t>
      </w:r>
      <w:r w:rsidRPr="002663EE">
        <w:rPr>
          <w:rFonts w:ascii="Lato" w:hAnsi="Lato"/>
        </w:rPr>
        <w:t>S</w:t>
      </w:r>
      <w:r w:rsidR="00B6210D" w:rsidRPr="002663EE">
        <w:rPr>
          <w:rFonts w:ascii="Lato" w:hAnsi="Lato"/>
        </w:rPr>
        <w:t>zkoleń</w:t>
      </w:r>
      <w:r w:rsidRPr="002663EE">
        <w:rPr>
          <w:rFonts w:ascii="Lato" w:hAnsi="Lato"/>
        </w:rPr>
        <w:t>.</w:t>
      </w:r>
    </w:p>
    <w:p w14:paraId="1E8849F9" w14:textId="3354F0E7" w:rsidR="00CC520E" w:rsidRPr="002663EE" w:rsidRDefault="00CC520E" w:rsidP="002663EE">
      <w:pPr>
        <w:pStyle w:val="Akapitzlist"/>
        <w:numPr>
          <w:ilvl w:val="0"/>
          <w:numId w:val="2"/>
        </w:numPr>
        <w:spacing w:line="276" w:lineRule="auto"/>
        <w:ind w:left="567" w:hanging="567"/>
        <w:jc w:val="both"/>
        <w:rPr>
          <w:rFonts w:ascii="Lato" w:hAnsi="Lato"/>
        </w:rPr>
      </w:pPr>
      <w:r w:rsidRPr="002663EE">
        <w:rPr>
          <w:rFonts w:ascii="Lato" w:hAnsi="Lato"/>
        </w:rPr>
        <w:t xml:space="preserve">Jeżeli wniosek dotyczy sprawy o dużym stopniu złożoności lub stanowiska w sprawie </w:t>
      </w:r>
      <w:r w:rsidR="00BC21F5" w:rsidRPr="002663EE">
        <w:rPr>
          <w:rFonts w:ascii="Lato" w:hAnsi="Lato"/>
        </w:rPr>
        <w:br/>
      </w:r>
      <w:r w:rsidRPr="002663EE">
        <w:rPr>
          <w:rFonts w:ascii="Lato" w:hAnsi="Lato"/>
        </w:rPr>
        <w:t xml:space="preserve">i opinie są rozbieżne, wniosek wraz z projektem odpowiedzi przedstawiany </w:t>
      </w:r>
      <w:r w:rsidR="00B758FD" w:rsidRPr="002663EE">
        <w:rPr>
          <w:rFonts w:ascii="Lato" w:hAnsi="Lato"/>
        </w:rPr>
        <w:br/>
      </w:r>
      <w:r w:rsidRPr="002663EE">
        <w:rPr>
          <w:rFonts w:ascii="Lato" w:hAnsi="Lato"/>
        </w:rPr>
        <w:t>jest do konsultacji na posiedzenie Kolegium Izby. W przypadku braku rozstrzygającego stanowiska Kolegium ostateczną decyzję podejmuje Prezes</w:t>
      </w:r>
      <w:r w:rsidR="003524A0" w:rsidRPr="002663EE">
        <w:rPr>
          <w:rFonts w:ascii="Lato" w:hAnsi="Lato"/>
        </w:rPr>
        <w:t>.</w:t>
      </w:r>
    </w:p>
    <w:p w14:paraId="7AE48022" w14:textId="5CAA95FF" w:rsidR="003524A0" w:rsidRPr="002663EE" w:rsidRDefault="003524A0" w:rsidP="002663EE">
      <w:pPr>
        <w:pStyle w:val="Akapitzlist"/>
        <w:numPr>
          <w:ilvl w:val="0"/>
          <w:numId w:val="2"/>
        </w:numPr>
        <w:spacing w:line="276" w:lineRule="auto"/>
        <w:ind w:left="567" w:hanging="567"/>
        <w:jc w:val="both"/>
        <w:rPr>
          <w:rFonts w:ascii="Lato" w:hAnsi="Lato"/>
        </w:rPr>
      </w:pPr>
      <w:r w:rsidRPr="002663EE">
        <w:rPr>
          <w:rFonts w:ascii="Lato" w:hAnsi="Lato"/>
        </w:rPr>
        <w:t xml:space="preserve">Wyjaśnienia udzielone przez Izbę zamieszcza się w Biuletynie Informacji Publicznej </w:t>
      </w:r>
      <w:r w:rsidR="00B758FD" w:rsidRPr="002663EE">
        <w:rPr>
          <w:rFonts w:ascii="Lato" w:hAnsi="Lato"/>
        </w:rPr>
        <w:br/>
      </w:r>
      <w:r w:rsidRPr="002663EE">
        <w:rPr>
          <w:rFonts w:ascii="Lato" w:hAnsi="Lato"/>
        </w:rPr>
        <w:t>w zakładce „Działalność Informacyjna”.</w:t>
      </w:r>
    </w:p>
    <w:p w14:paraId="480D7185" w14:textId="77777777" w:rsidR="00B6210D" w:rsidRPr="002663EE" w:rsidRDefault="00B6210D" w:rsidP="002663EE">
      <w:pPr>
        <w:pStyle w:val="Akapitzlist"/>
        <w:spacing w:line="276" w:lineRule="auto"/>
        <w:ind w:left="567" w:hanging="567"/>
        <w:jc w:val="both"/>
        <w:rPr>
          <w:rFonts w:ascii="Lato" w:hAnsi="Lato"/>
        </w:rPr>
      </w:pPr>
    </w:p>
    <w:p w14:paraId="0EB0A2C3" w14:textId="2FD58F7C" w:rsidR="003524A0" w:rsidRPr="002663EE" w:rsidRDefault="003524A0" w:rsidP="002663EE">
      <w:pPr>
        <w:pStyle w:val="Akapitzlist"/>
        <w:spacing w:line="276" w:lineRule="auto"/>
        <w:ind w:left="567" w:hanging="567"/>
        <w:jc w:val="center"/>
        <w:rPr>
          <w:rFonts w:ascii="Lato" w:hAnsi="Lato"/>
          <w:b/>
          <w:bCs/>
        </w:rPr>
      </w:pPr>
      <w:r w:rsidRPr="002663EE">
        <w:rPr>
          <w:rFonts w:ascii="Lato" w:hAnsi="Lato" w:cstheme="minorHAnsi"/>
          <w:b/>
          <w:bCs/>
        </w:rPr>
        <w:t>§</w:t>
      </w:r>
      <w:r w:rsidRPr="002663EE">
        <w:rPr>
          <w:rFonts w:ascii="Lato" w:hAnsi="Lato"/>
          <w:b/>
          <w:bCs/>
        </w:rPr>
        <w:t xml:space="preserve"> 3</w:t>
      </w:r>
    </w:p>
    <w:p w14:paraId="52BA9F6E" w14:textId="17494DCD" w:rsidR="003524A0" w:rsidRPr="002663EE" w:rsidRDefault="003524A0" w:rsidP="002663EE">
      <w:pPr>
        <w:pStyle w:val="Akapitzlist"/>
        <w:spacing w:line="276" w:lineRule="auto"/>
        <w:ind w:left="567"/>
        <w:jc w:val="both"/>
        <w:rPr>
          <w:rFonts w:ascii="Lato" w:hAnsi="Lato"/>
        </w:rPr>
      </w:pPr>
      <w:r w:rsidRPr="002663EE">
        <w:rPr>
          <w:rFonts w:ascii="Lato" w:hAnsi="Lato"/>
        </w:rPr>
        <w:t xml:space="preserve">Traci moc zarządzenie Nr 2/2012 Prezesa Regionalnej Izby Obrachunkowej w Kielcach </w:t>
      </w:r>
      <w:r w:rsidR="00B758FD" w:rsidRPr="002663EE">
        <w:rPr>
          <w:rFonts w:ascii="Lato" w:hAnsi="Lato"/>
        </w:rPr>
        <w:br/>
      </w:r>
      <w:r w:rsidRPr="002663EE">
        <w:rPr>
          <w:rFonts w:ascii="Lato" w:hAnsi="Lato"/>
        </w:rPr>
        <w:t>z dnia 12 lipca 2012 r. w sprawie trybu udzielania wyjaśnień w sprawach dotyczących stosowania przepisów o finansach publicznych.</w:t>
      </w:r>
    </w:p>
    <w:p w14:paraId="22E542DA" w14:textId="77777777" w:rsidR="00B6210D" w:rsidRPr="002663EE" w:rsidRDefault="00B6210D" w:rsidP="002663EE">
      <w:pPr>
        <w:pStyle w:val="Akapitzlist"/>
        <w:spacing w:line="276" w:lineRule="auto"/>
        <w:ind w:left="567" w:hanging="567"/>
        <w:jc w:val="both"/>
        <w:rPr>
          <w:rFonts w:ascii="Lato" w:hAnsi="Lato"/>
        </w:rPr>
      </w:pPr>
    </w:p>
    <w:p w14:paraId="074594A3" w14:textId="1B7AA974" w:rsidR="003524A0" w:rsidRPr="002663EE" w:rsidRDefault="003524A0" w:rsidP="002663EE">
      <w:pPr>
        <w:pStyle w:val="Akapitzlist"/>
        <w:spacing w:line="276" w:lineRule="auto"/>
        <w:ind w:left="567" w:hanging="567"/>
        <w:jc w:val="center"/>
        <w:rPr>
          <w:rFonts w:ascii="Lato" w:hAnsi="Lato"/>
          <w:b/>
          <w:bCs/>
        </w:rPr>
      </w:pPr>
      <w:r w:rsidRPr="002663EE">
        <w:rPr>
          <w:rFonts w:ascii="Lato" w:hAnsi="Lato" w:cstheme="minorHAnsi"/>
          <w:b/>
          <w:bCs/>
        </w:rPr>
        <w:t>§</w:t>
      </w:r>
      <w:r w:rsidRPr="002663EE">
        <w:rPr>
          <w:rFonts w:ascii="Lato" w:hAnsi="Lato"/>
          <w:b/>
          <w:bCs/>
        </w:rPr>
        <w:t xml:space="preserve"> 4</w:t>
      </w:r>
    </w:p>
    <w:p w14:paraId="72D4A922" w14:textId="249A347D" w:rsidR="00B6210D" w:rsidRPr="002663EE" w:rsidRDefault="00B6210D" w:rsidP="002663EE">
      <w:pPr>
        <w:spacing w:after="0" w:line="276" w:lineRule="auto"/>
        <w:ind w:left="567"/>
        <w:jc w:val="both"/>
        <w:rPr>
          <w:rFonts w:ascii="Lato" w:hAnsi="Lato"/>
          <w:spacing w:val="-4"/>
        </w:rPr>
      </w:pPr>
      <w:r w:rsidRPr="002663EE">
        <w:rPr>
          <w:rFonts w:ascii="Lato" w:hAnsi="Lato"/>
          <w:spacing w:val="-4"/>
        </w:rPr>
        <w:t xml:space="preserve">Wykonanie zarządzenia powierzam członkom Kolegium, Naczelnikowi Wydziału Informacji, Analiz i Szkoleń oraz Radcy Prawnemu. </w:t>
      </w:r>
    </w:p>
    <w:p w14:paraId="569191C4" w14:textId="77777777" w:rsidR="00B6210D" w:rsidRPr="002663EE" w:rsidRDefault="00B6210D" w:rsidP="002663EE">
      <w:pPr>
        <w:spacing w:after="0" w:line="276" w:lineRule="auto"/>
        <w:ind w:left="567" w:hanging="567"/>
        <w:jc w:val="both"/>
        <w:rPr>
          <w:rFonts w:ascii="Lato" w:hAnsi="Lato"/>
          <w:spacing w:val="-4"/>
        </w:rPr>
      </w:pPr>
    </w:p>
    <w:p w14:paraId="2A50A4F2" w14:textId="5346908A" w:rsidR="00B6210D" w:rsidRPr="002663EE" w:rsidRDefault="00B6210D" w:rsidP="002663EE">
      <w:pPr>
        <w:pStyle w:val="Akapitzlist"/>
        <w:spacing w:line="276" w:lineRule="auto"/>
        <w:ind w:left="567" w:hanging="567"/>
        <w:jc w:val="center"/>
        <w:rPr>
          <w:rFonts w:ascii="Lato" w:hAnsi="Lato"/>
          <w:b/>
          <w:bCs/>
        </w:rPr>
      </w:pPr>
      <w:r w:rsidRPr="002663EE">
        <w:rPr>
          <w:rFonts w:ascii="Lato" w:hAnsi="Lato" w:cstheme="minorHAnsi"/>
          <w:b/>
          <w:bCs/>
        </w:rPr>
        <w:t>§</w:t>
      </w:r>
      <w:r w:rsidRPr="002663EE">
        <w:rPr>
          <w:rFonts w:ascii="Lato" w:hAnsi="Lato"/>
          <w:b/>
          <w:bCs/>
        </w:rPr>
        <w:t xml:space="preserve"> 5</w:t>
      </w:r>
    </w:p>
    <w:p w14:paraId="29939F69" w14:textId="3FCC8419" w:rsidR="003524A0" w:rsidRPr="002663EE" w:rsidRDefault="003524A0" w:rsidP="002663EE">
      <w:pPr>
        <w:pStyle w:val="Akapitzlist"/>
        <w:spacing w:line="276" w:lineRule="auto"/>
        <w:ind w:left="567"/>
        <w:jc w:val="both"/>
        <w:rPr>
          <w:rFonts w:ascii="Lato" w:hAnsi="Lato"/>
        </w:rPr>
      </w:pPr>
      <w:r w:rsidRPr="002663EE">
        <w:rPr>
          <w:rFonts w:ascii="Lato" w:hAnsi="Lato"/>
        </w:rPr>
        <w:t xml:space="preserve">Zarządzenie wchodzi w życie z dniem </w:t>
      </w:r>
      <w:r w:rsidR="00317EC2">
        <w:rPr>
          <w:rFonts w:ascii="Lato" w:hAnsi="Lato"/>
        </w:rPr>
        <w:t>podpisania.</w:t>
      </w:r>
    </w:p>
    <w:p w14:paraId="64945BDD" w14:textId="77777777" w:rsidR="003524A0" w:rsidRDefault="003524A0" w:rsidP="002663EE">
      <w:pPr>
        <w:pStyle w:val="Akapitzlist"/>
        <w:spacing w:line="276" w:lineRule="auto"/>
        <w:ind w:left="567" w:hanging="567"/>
        <w:jc w:val="both"/>
        <w:rPr>
          <w:rFonts w:ascii="Lato" w:hAnsi="Lato"/>
        </w:rPr>
      </w:pPr>
    </w:p>
    <w:p w14:paraId="3704F15E" w14:textId="77777777" w:rsidR="00317EC2" w:rsidRPr="006A44A9" w:rsidRDefault="00317EC2" w:rsidP="00317EC2">
      <w:pPr>
        <w:spacing w:after="0"/>
        <w:rPr>
          <w:rFonts w:ascii="Lato" w:hAnsi="Lato"/>
          <w:b/>
          <w:bCs/>
        </w:rPr>
      </w:pPr>
      <w:bookmarkStart w:id="5" w:name="_Hlk174017605"/>
      <w:r w:rsidRPr="006A44A9">
        <w:rPr>
          <w:rFonts w:ascii="Lato" w:hAnsi="Lato"/>
          <w:b/>
          <w:bCs/>
        </w:rPr>
        <w:t>Damian Grzelka</w:t>
      </w:r>
    </w:p>
    <w:p w14:paraId="53AC7592" w14:textId="77777777" w:rsidR="00317EC2" w:rsidRPr="006A44A9" w:rsidRDefault="00317EC2" w:rsidP="00317EC2">
      <w:pPr>
        <w:spacing w:after="0"/>
        <w:rPr>
          <w:rFonts w:ascii="Lato" w:hAnsi="Lato"/>
        </w:rPr>
      </w:pPr>
      <w:r w:rsidRPr="006A44A9">
        <w:rPr>
          <w:rFonts w:ascii="Lato" w:hAnsi="Lato"/>
        </w:rPr>
        <w:t>Prezes Regionalnej Izby Obrachunkowej w Kielcach</w:t>
      </w:r>
    </w:p>
    <w:p w14:paraId="1A273463" w14:textId="77777777" w:rsidR="00317EC2" w:rsidRPr="006A44A9" w:rsidRDefault="00317EC2" w:rsidP="00317EC2">
      <w:pPr>
        <w:spacing w:after="0"/>
        <w:rPr>
          <w:rFonts w:ascii="Lato" w:hAnsi="Lato"/>
        </w:rPr>
      </w:pPr>
      <w:r w:rsidRPr="006A44A9">
        <w:rPr>
          <w:rFonts w:ascii="Lato" w:hAnsi="Lato"/>
        </w:rPr>
        <w:t>(Dokument podpisany elektronicznie)</w:t>
      </w:r>
      <w:bookmarkEnd w:id="5"/>
    </w:p>
    <w:p w14:paraId="74602B09" w14:textId="75847517" w:rsidR="00317EC2" w:rsidRDefault="00317EC2">
      <w:pPr>
        <w:rPr>
          <w:rFonts w:ascii="Lato" w:hAnsi="Lato"/>
        </w:rPr>
      </w:pPr>
    </w:p>
    <w:sectPr w:rsidR="00317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4D327" w14:textId="77777777" w:rsidR="00D809D4" w:rsidRDefault="00D809D4" w:rsidP="00B758FD">
      <w:pPr>
        <w:spacing w:after="0" w:line="240" w:lineRule="auto"/>
      </w:pPr>
      <w:r>
        <w:separator/>
      </w:r>
    </w:p>
  </w:endnote>
  <w:endnote w:type="continuationSeparator" w:id="0">
    <w:p w14:paraId="3CD1578A" w14:textId="77777777" w:rsidR="00D809D4" w:rsidRDefault="00D809D4" w:rsidP="00B75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  <w:embedRegular r:id="rId1" w:fontKey="{D917ED4C-F456-4E68-9DD2-AFF1D29E4810}"/>
    <w:embedBold r:id="rId2" w:fontKey="{98A05F12-C290-4595-8BE5-3630A23B13E8}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9274B" w14:textId="77777777" w:rsidR="00D809D4" w:rsidRDefault="00D809D4" w:rsidP="00B758FD">
      <w:pPr>
        <w:spacing w:after="0" w:line="240" w:lineRule="auto"/>
      </w:pPr>
      <w:r>
        <w:separator/>
      </w:r>
    </w:p>
  </w:footnote>
  <w:footnote w:type="continuationSeparator" w:id="0">
    <w:p w14:paraId="2BA6ADE9" w14:textId="77777777" w:rsidR="00D809D4" w:rsidRDefault="00D809D4" w:rsidP="00B758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B188A"/>
    <w:multiLevelType w:val="hybridMultilevel"/>
    <w:tmpl w:val="E440ECF2"/>
    <w:lvl w:ilvl="0" w:tplc="1164B1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9C4945"/>
    <w:multiLevelType w:val="hybridMultilevel"/>
    <w:tmpl w:val="06904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673B3"/>
    <w:multiLevelType w:val="hybridMultilevel"/>
    <w:tmpl w:val="5EEE4F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68E3550"/>
    <w:multiLevelType w:val="hybridMultilevel"/>
    <w:tmpl w:val="F8207526"/>
    <w:lvl w:ilvl="0" w:tplc="A75037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0C86AE6"/>
    <w:multiLevelType w:val="hybridMultilevel"/>
    <w:tmpl w:val="BEA665FE"/>
    <w:lvl w:ilvl="0" w:tplc="18BE8A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DE3C09"/>
    <w:multiLevelType w:val="hybridMultilevel"/>
    <w:tmpl w:val="CAA6E570"/>
    <w:lvl w:ilvl="0" w:tplc="A75037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6520078">
    <w:abstractNumId w:val="4"/>
  </w:num>
  <w:num w:numId="2" w16cid:durableId="391007617">
    <w:abstractNumId w:val="0"/>
  </w:num>
  <w:num w:numId="3" w16cid:durableId="10744700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26036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65793013">
    <w:abstractNumId w:val="3"/>
  </w:num>
  <w:num w:numId="6" w16cid:durableId="14384054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CE2"/>
    <w:rsid w:val="00090CE2"/>
    <w:rsid w:val="000C35C4"/>
    <w:rsid w:val="000E363C"/>
    <w:rsid w:val="000F29B3"/>
    <w:rsid w:val="00141051"/>
    <w:rsid w:val="001611B7"/>
    <w:rsid w:val="00183822"/>
    <w:rsid w:val="00186EE8"/>
    <w:rsid w:val="002663EE"/>
    <w:rsid w:val="00317EC2"/>
    <w:rsid w:val="003524A0"/>
    <w:rsid w:val="00577666"/>
    <w:rsid w:val="005A2E31"/>
    <w:rsid w:val="00745249"/>
    <w:rsid w:val="00766999"/>
    <w:rsid w:val="007E703D"/>
    <w:rsid w:val="007F691C"/>
    <w:rsid w:val="008419AE"/>
    <w:rsid w:val="0085004E"/>
    <w:rsid w:val="008D6B0A"/>
    <w:rsid w:val="0090060A"/>
    <w:rsid w:val="00966E1C"/>
    <w:rsid w:val="00A14ADF"/>
    <w:rsid w:val="00A2792A"/>
    <w:rsid w:val="00AE11A3"/>
    <w:rsid w:val="00B6210D"/>
    <w:rsid w:val="00B758FD"/>
    <w:rsid w:val="00BC21F5"/>
    <w:rsid w:val="00BF3980"/>
    <w:rsid w:val="00C31B0B"/>
    <w:rsid w:val="00C33442"/>
    <w:rsid w:val="00C36703"/>
    <w:rsid w:val="00CC520E"/>
    <w:rsid w:val="00CC6A44"/>
    <w:rsid w:val="00CC7562"/>
    <w:rsid w:val="00D21774"/>
    <w:rsid w:val="00D809D4"/>
    <w:rsid w:val="00DA69C6"/>
    <w:rsid w:val="00DB7870"/>
    <w:rsid w:val="00E341B9"/>
    <w:rsid w:val="00EC6281"/>
    <w:rsid w:val="00F17983"/>
    <w:rsid w:val="00FA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1F61B"/>
  <w15:chartTrackingRefBased/>
  <w15:docId w15:val="{7D7AE51F-F7F6-4638-AB4D-85166AAEF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090CE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090CE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90CE2"/>
    <w:pPr>
      <w:widowControl w:val="0"/>
      <w:shd w:val="clear" w:color="auto" w:fill="FFFFFF"/>
      <w:spacing w:after="0" w:line="264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rsid w:val="00090CE2"/>
    <w:pPr>
      <w:widowControl w:val="0"/>
      <w:shd w:val="clear" w:color="auto" w:fill="FFFFFF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Akapitzlist">
    <w:name w:val="List Paragraph"/>
    <w:basedOn w:val="Normalny"/>
    <w:uiPriority w:val="34"/>
    <w:qFormat/>
    <w:rsid w:val="00090C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A5E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5E4F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BC2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BC21F5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58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58F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unhideWhenUsed/>
    <w:rsid w:val="00B758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680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Jaros</dc:creator>
  <cp:keywords/>
  <dc:description/>
  <cp:lastModifiedBy>Tomasz Wijas</cp:lastModifiedBy>
  <cp:revision>4</cp:revision>
  <dcterms:created xsi:type="dcterms:W3CDTF">2025-01-08T08:01:00Z</dcterms:created>
  <dcterms:modified xsi:type="dcterms:W3CDTF">2025-03-24T10:10:00Z</dcterms:modified>
</cp:coreProperties>
</file>